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AE7" w:rsidRDefault="00C26AE7">
      <w:pPr>
        <w:rPr>
          <w:sz w:val="28"/>
          <w:szCs w:val="28"/>
          <w:rtl/>
        </w:rPr>
      </w:pPr>
      <w:r w:rsidRPr="00C26AE7">
        <w:rPr>
          <w:rFonts w:hint="cs"/>
          <w:b/>
          <w:bCs/>
          <w:sz w:val="28"/>
          <w:szCs w:val="28"/>
          <w:rtl/>
        </w:rPr>
        <w:t>تعبئة الكمبوبكس</w:t>
      </w:r>
      <w:r>
        <w:rPr>
          <w:rFonts w:hint="cs"/>
          <w:sz w:val="28"/>
          <w:szCs w:val="28"/>
          <w:rtl/>
        </w:rPr>
        <w:t xml:space="preserve"> بالطرق التقليدية بسيطه وسهلة</w:t>
      </w:r>
    </w:p>
    <w:p w:rsidR="00C26AE7" w:rsidRDefault="00C26AE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اعطيك طريقتين وكلها تسند إلي مصدر الصف او البيانات</w:t>
      </w:r>
    </w:p>
    <w:p w:rsidR="00C26AE7" w:rsidRDefault="00C26AE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الطريقة الاولي :</w:t>
      </w:r>
    </w:p>
    <w:p w:rsidR="00F11AEC" w:rsidRDefault="00F11AEC" w:rsidP="00F11AEC">
      <w:pPr>
        <w:rPr>
          <w:sz w:val="28"/>
          <w:szCs w:val="28"/>
          <w:rtl/>
        </w:rPr>
      </w:pPr>
      <w:r>
        <w:rPr>
          <w:rFonts w:hint="cs"/>
          <w:noProof/>
          <w:rtl/>
        </w:rPr>
        <w:t>أولا اشًر علي الكمبوبكس ثم اذهب إلي خصائص الكمبو</w:t>
      </w:r>
      <w:r>
        <w:rPr>
          <w:rFonts w:hint="cs"/>
          <w:sz w:val="28"/>
          <w:szCs w:val="28"/>
          <w:rtl/>
        </w:rPr>
        <w:t xml:space="preserve">بكس ومن الخاصية </w:t>
      </w:r>
      <w:r>
        <w:rPr>
          <w:sz w:val="28"/>
          <w:szCs w:val="28"/>
        </w:rPr>
        <w:t xml:space="preserve">Row Source </w:t>
      </w:r>
      <w:r>
        <w:rPr>
          <w:rFonts w:hint="cs"/>
          <w:sz w:val="28"/>
          <w:szCs w:val="28"/>
          <w:rtl/>
        </w:rPr>
        <w:t xml:space="preserve"> أي مصدر الصف اكتب المصدر وهنا في مثالنا هذا مصدر الصف من  </w:t>
      </w:r>
      <w:r>
        <w:rPr>
          <w:sz w:val="28"/>
          <w:szCs w:val="28"/>
        </w:rPr>
        <w:t>H2:H30</w:t>
      </w:r>
      <w:r>
        <w:rPr>
          <w:rFonts w:hint="cs"/>
          <w:sz w:val="28"/>
          <w:szCs w:val="28"/>
          <w:rtl/>
        </w:rPr>
        <w:t xml:space="preserve"> اكتب المصدر فقط إنتهاء .</w:t>
      </w:r>
    </w:p>
    <w:p w:rsidR="00F11AEC" w:rsidRDefault="00F11AEC" w:rsidP="00F11AEC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0EFFB607" wp14:editId="4A4E6D16">
            <wp:extent cx="5274310" cy="4326181"/>
            <wp:effectExtent l="0" t="0" r="254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91135" cy="4339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26AE7" w:rsidRPr="00C26AE7">
        <w:rPr>
          <w:rFonts w:hint="cs"/>
          <w:sz w:val="28"/>
          <w:szCs w:val="28"/>
          <w:rtl/>
        </w:rPr>
        <w:t xml:space="preserve"> </w:t>
      </w:r>
    </w:p>
    <w:p w:rsidR="001E430F" w:rsidRDefault="001E430F" w:rsidP="00F11AEC">
      <w:pPr>
        <w:rPr>
          <w:sz w:val="28"/>
          <w:szCs w:val="28"/>
          <w:rtl/>
        </w:rPr>
      </w:pPr>
    </w:p>
    <w:p w:rsidR="00F11AEC" w:rsidRDefault="00F11AEC" w:rsidP="00F11AEC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والطريقة الثانية  /</w:t>
      </w:r>
    </w:p>
    <w:p w:rsidR="00F11AEC" w:rsidRDefault="00F11AEC" w:rsidP="00F11AEC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عن طريف معرًف الأسماء</w:t>
      </w:r>
    </w:p>
    <w:p w:rsidR="00F11AEC" w:rsidRDefault="00F11AEC" w:rsidP="00F11AEC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من شريط الأدوات </w:t>
      </w:r>
      <w:r>
        <w:rPr>
          <w:sz w:val="28"/>
          <w:szCs w:val="28"/>
        </w:rPr>
        <w:sym w:font="Wingdings" w:char="F0E7"/>
      </w:r>
      <w:r>
        <w:rPr>
          <w:rFonts w:hint="cs"/>
          <w:sz w:val="28"/>
          <w:szCs w:val="28"/>
          <w:rtl/>
        </w:rPr>
        <w:t xml:space="preserve"> صيغ  </w:t>
      </w:r>
      <w:r>
        <w:rPr>
          <w:noProof/>
        </w:rPr>
        <w:sym w:font="Wingdings" w:char="F0E7"/>
      </w:r>
      <w:r>
        <w:rPr>
          <w:rFonts w:hint="cs"/>
          <w:sz w:val="28"/>
          <w:szCs w:val="28"/>
          <w:rtl/>
        </w:rPr>
        <w:t xml:space="preserve"> إدارة الأسماء </w:t>
      </w:r>
    </w:p>
    <w:p w:rsidR="00F11AEC" w:rsidRDefault="00F11AEC" w:rsidP="00F11AEC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ستفتح لك هذه النافذة نموذج رقم1</w:t>
      </w:r>
    </w:p>
    <w:p w:rsidR="00F11AEC" w:rsidRDefault="00F11AEC" w:rsidP="00F11AEC">
      <w:pPr>
        <w:rPr>
          <w:sz w:val="28"/>
          <w:szCs w:val="28"/>
          <w:rtl/>
        </w:rPr>
      </w:pPr>
      <w:r>
        <w:rPr>
          <w:noProof/>
        </w:rPr>
        <w:lastRenderedPageBreak/>
        <w:drawing>
          <wp:inline distT="0" distB="0" distL="0" distR="0" wp14:anchorId="56E5CDA4" wp14:editId="2D21E806">
            <wp:extent cx="5274310" cy="4178595"/>
            <wp:effectExtent l="0" t="0" r="2540" b="0"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90295" cy="4191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1AEC" w:rsidRDefault="00F11AEC" w:rsidP="00F11AEC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نموذج رقم1</w:t>
      </w:r>
    </w:p>
    <w:p w:rsidR="00F11AEC" w:rsidRDefault="00F11AEC" w:rsidP="00F11AEC">
      <w:pPr>
        <w:rPr>
          <w:sz w:val="28"/>
          <w:szCs w:val="28"/>
          <w:rtl/>
        </w:rPr>
      </w:pPr>
    </w:p>
    <w:p w:rsidR="00F11AEC" w:rsidRDefault="00F11AEC" w:rsidP="00F11AEC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اختار جديد ستفتح لك هذه النافذة او النموذج رقم2</w:t>
      </w:r>
    </w:p>
    <w:p w:rsidR="00F11AEC" w:rsidRDefault="00F11AEC" w:rsidP="00F11AEC">
      <w:pPr>
        <w:rPr>
          <w:sz w:val="28"/>
          <w:szCs w:val="28"/>
          <w:rtl/>
        </w:rPr>
      </w:pPr>
      <w:r>
        <w:rPr>
          <w:noProof/>
        </w:rPr>
        <w:lastRenderedPageBreak/>
        <w:drawing>
          <wp:inline distT="0" distB="0" distL="0" distR="0" wp14:anchorId="71658B22" wp14:editId="07673D37">
            <wp:extent cx="5273539" cy="3934047"/>
            <wp:effectExtent l="0" t="0" r="3810" b="0"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98809" cy="3952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1AEC" w:rsidRDefault="00F11AEC" w:rsidP="00F11AEC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نموذج رقم2</w:t>
      </w:r>
    </w:p>
    <w:p w:rsidR="00F11AEC" w:rsidRDefault="00F11AEC" w:rsidP="00F11AEC">
      <w:pPr>
        <w:rPr>
          <w:sz w:val="28"/>
          <w:szCs w:val="28"/>
          <w:rtl/>
        </w:rPr>
      </w:pPr>
    </w:p>
    <w:p w:rsidR="00F11AEC" w:rsidRDefault="00F11AEC" w:rsidP="00F11AEC">
      <w:pPr>
        <w:rPr>
          <w:sz w:val="28"/>
          <w:szCs w:val="28"/>
          <w:rtl/>
        </w:rPr>
      </w:pPr>
    </w:p>
    <w:p w:rsidR="00F11AEC" w:rsidRDefault="00F11AEC" w:rsidP="00F11AEC">
      <w:pPr>
        <w:rPr>
          <w:sz w:val="28"/>
          <w:szCs w:val="28"/>
          <w:rtl/>
        </w:rPr>
      </w:pPr>
    </w:p>
    <w:p w:rsidR="00F11AEC" w:rsidRDefault="00F11AEC" w:rsidP="00F11AEC">
      <w:p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إختار أي إسم تريدة ويفضل إسم تعبيري لما تريد عملة.فمثلا نسمية </w:t>
      </w:r>
      <w:r>
        <w:rPr>
          <w:sz w:val="28"/>
          <w:szCs w:val="28"/>
        </w:rPr>
        <w:t xml:space="preserve">Data1 </w:t>
      </w:r>
    </w:p>
    <w:p w:rsidR="00F11AEC" w:rsidRDefault="00F11AEC" w:rsidP="00F11AEC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ثم شير إلي : اضغط علي مربع حسب المشار إلية ادناه كما بالشكل</w:t>
      </w:r>
    </w:p>
    <w:p w:rsidR="00F11AEC" w:rsidRDefault="00F11AEC" w:rsidP="00F11AEC">
      <w:pPr>
        <w:rPr>
          <w:sz w:val="28"/>
          <w:szCs w:val="28"/>
          <w:rtl/>
        </w:rPr>
      </w:pPr>
      <w:r>
        <w:rPr>
          <w:noProof/>
        </w:rPr>
        <w:drawing>
          <wp:inline distT="0" distB="0" distL="0" distR="0" wp14:anchorId="67189396" wp14:editId="5C3FD05D">
            <wp:extent cx="3333750" cy="2524125"/>
            <wp:effectExtent l="0" t="0" r="0" b="9525"/>
            <wp:docPr id="5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252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1AEC" w:rsidRDefault="00F11AEC" w:rsidP="00F11AEC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قم بتحديد المصدر ثم موافق </w:t>
      </w:r>
      <w:r w:rsidR="00332BCD">
        <w:rPr>
          <w:rFonts w:hint="cs"/>
          <w:sz w:val="28"/>
          <w:szCs w:val="28"/>
          <w:rtl/>
        </w:rPr>
        <w:t>ثم إغلاق</w:t>
      </w:r>
      <w:r>
        <w:rPr>
          <w:rFonts w:hint="cs"/>
          <w:sz w:val="28"/>
          <w:szCs w:val="28"/>
          <w:rtl/>
        </w:rPr>
        <w:t>.</w:t>
      </w:r>
    </w:p>
    <w:p w:rsidR="00F11AEC" w:rsidRDefault="00F11AEC" w:rsidP="00F11AEC">
      <w:p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lastRenderedPageBreak/>
        <w:t xml:space="preserve">بعد ذلك اتبع الخطوات السابقة كما بالنموذجرقم1 أي الذهاب إلي الـ </w:t>
      </w:r>
      <w:r>
        <w:rPr>
          <w:sz w:val="28"/>
          <w:szCs w:val="28"/>
        </w:rPr>
        <w:t xml:space="preserve">Row Source </w:t>
      </w:r>
      <w:r>
        <w:rPr>
          <w:rFonts w:hint="cs"/>
          <w:sz w:val="28"/>
          <w:szCs w:val="28"/>
          <w:rtl/>
        </w:rPr>
        <w:t xml:space="preserve"> بخصائص الكمبوبكس وقم بالتغيير فبــدلا من </w:t>
      </w:r>
      <w:r>
        <w:rPr>
          <w:sz w:val="28"/>
          <w:szCs w:val="28"/>
        </w:rPr>
        <w:t>H2:H30</w:t>
      </w:r>
      <w:r>
        <w:rPr>
          <w:rFonts w:hint="cs"/>
          <w:sz w:val="28"/>
          <w:szCs w:val="28"/>
          <w:rtl/>
        </w:rPr>
        <w:t xml:space="preserve"> اكتب المصدر </w:t>
      </w:r>
      <w:r>
        <w:rPr>
          <w:sz w:val="28"/>
          <w:szCs w:val="28"/>
        </w:rPr>
        <w:t xml:space="preserve">Data1 </w:t>
      </w:r>
      <w:r>
        <w:rPr>
          <w:rFonts w:hint="cs"/>
          <w:sz w:val="28"/>
          <w:szCs w:val="28"/>
          <w:rtl/>
        </w:rPr>
        <w:t xml:space="preserve"> إنتهاء.</w:t>
      </w:r>
    </w:p>
    <w:p w:rsidR="00DA1AF9" w:rsidRDefault="00F11AEC" w:rsidP="00F11AEC">
      <w:pPr>
        <w:rPr>
          <w:sz w:val="28"/>
          <w:szCs w:val="28"/>
          <w:rtl/>
        </w:rPr>
      </w:pPr>
      <w:r>
        <w:rPr>
          <w:noProof/>
        </w:rPr>
        <w:drawing>
          <wp:inline distT="0" distB="0" distL="0" distR="0" wp14:anchorId="0AD70B81" wp14:editId="76E0FBB9">
            <wp:extent cx="5274310" cy="4325620"/>
            <wp:effectExtent l="0" t="0" r="2540" b="0"/>
            <wp:docPr id="6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325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1AF9" w:rsidRPr="00DA1AF9" w:rsidRDefault="00DA1AF9" w:rsidP="00DA1AF9">
      <w:pPr>
        <w:rPr>
          <w:sz w:val="28"/>
          <w:szCs w:val="28"/>
          <w:rtl/>
        </w:rPr>
      </w:pPr>
    </w:p>
    <w:p w:rsidR="00DA1AF9" w:rsidRDefault="00DA1AF9" w:rsidP="00DA1AF9">
      <w:pPr>
        <w:rPr>
          <w:sz w:val="28"/>
          <w:szCs w:val="28"/>
          <w:rtl/>
        </w:rPr>
      </w:pPr>
    </w:p>
    <w:p w:rsidR="00F11AEC" w:rsidRPr="002A39F4" w:rsidRDefault="00DA1AF9" w:rsidP="00DA1AF9">
      <w:pPr>
        <w:rPr>
          <w:rFonts w:hint="cs"/>
          <w:b/>
          <w:bCs/>
          <w:color w:val="FF0000"/>
          <w:sz w:val="44"/>
          <w:szCs w:val="44"/>
          <w:rtl/>
        </w:rPr>
      </w:pPr>
      <w:r w:rsidRPr="002A39F4">
        <w:rPr>
          <w:rFonts w:hint="cs"/>
          <w:b/>
          <w:bCs/>
          <w:color w:val="FF0000"/>
          <w:sz w:val="44"/>
          <w:szCs w:val="44"/>
          <w:rtl/>
        </w:rPr>
        <w:t xml:space="preserve">وهناك الكثير من الطرق عن طريق الاكواد بالـ </w:t>
      </w:r>
      <w:r w:rsidRPr="002A39F4">
        <w:rPr>
          <w:b/>
          <w:bCs/>
          <w:color w:val="FF0000"/>
          <w:sz w:val="44"/>
          <w:szCs w:val="44"/>
        </w:rPr>
        <w:t xml:space="preserve">VBA </w:t>
      </w:r>
      <w:r w:rsidRPr="002A39F4">
        <w:rPr>
          <w:rFonts w:hint="cs"/>
          <w:b/>
          <w:bCs/>
          <w:color w:val="FF0000"/>
          <w:sz w:val="44"/>
          <w:szCs w:val="44"/>
          <w:rtl/>
        </w:rPr>
        <w:t xml:space="preserve"> .</w:t>
      </w:r>
    </w:p>
    <w:p w:rsidR="00DA1AF9" w:rsidRPr="00DA1AF9" w:rsidRDefault="00DA1AF9" w:rsidP="00DA1AF9">
      <w:pPr>
        <w:rPr>
          <w:rFonts w:hint="cs"/>
          <w:sz w:val="28"/>
          <w:szCs w:val="28"/>
          <w:rtl/>
        </w:rPr>
      </w:pPr>
      <w:bookmarkStart w:id="0" w:name="_GoBack"/>
      <w:bookmarkEnd w:id="0"/>
    </w:p>
    <w:sectPr w:rsidR="00DA1AF9" w:rsidRPr="00DA1AF9" w:rsidSect="00D9442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55A4" w:rsidRDefault="005955A4" w:rsidP="00F11AEC">
      <w:pPr>
        <w:spacing w:after="0" w:line="240" w:lineRule="auto"/>
      </w:pPr>
      <w:r>
        <w:separator/>
      </w:r>
    </w:p>
  </w:endnote>
  <w:endnote w:type="continuationSeparator" w:id="0">
    <w:p w:rsidR="005955A4" w:rsidRDefault="005955A4" w:rsidP="00F11A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55A4" w:rsidRDefault="005955A4" w:rsidP="00F11AEC">
      <w:pPr>
        <w:spacing w:after="0" w:line="240" w:lineRule="auto"/>
      </w:pPr>
      <w:r>
        <w:separator/>
      </w:r>
    </w:p>
  </w:footnote>
  <w:footnote w:type="continuationSeparator" w:id="0">
    <w:p w:rsidR="005955A4" w:rsidRDefault="005955A4" w:rsidP="00F11A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AE7"/>
    <w:rsid w:val="001E430F"/>
    <w:rsid w:val="002A39F4"/>
    <w:rsid w:val="00332BCD"/>
    <w:rsid w:val="005955A4"/>
    <w:rsid w:val="00C26AE7"/>
    <w:rsid w:val="00CB57C5"/>
    <w:rsid w:val="00D16142"/>
    <w:rsid w:val="00D94427"/>
    <w:rsid w:val="00DA1AF9"/>
    <w:rsid w:val="00F1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DE794CF-BC17-43AA-ADA6-749CD2768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11A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11AEC"/>
  </w:style>
  <w:style w:type="paragraph" w:styleId="a4">
    <w:name w:val="footer"/>
    <w:basedOn w:val="a"/>
    <w:link w:val="Char0"/>
    <w:uiPriority w:val="99"/>
    <w:unhideWhenUsed/>
    <w:rsid w:val="00F11A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11A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KHMB</Company>
  <LinksUpToDate>false</LinksUpToDate>
  <CharactersWithSpaces>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KHMB</dc:creator>
  <cp:keywords/>
  <dc:description/>
  <cp:lastModifiedBy>KHMB</cp:lastModifiedBy>
  <cp:revision>5</cp:revision>
  <dcterms:created xsi:type="dcterms:W3CDTF">2015-12-03T10:38:00Z</dcterms:created>
  <dcterms:modified xsi:type="dcterms:W3CDTF">2015-12-03T11:19:00Z</dcterms:modified>
</cp:coreProperties>
</file>